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03" w:rsidRDefault="00BE6E03" w:rsidP="00E245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</w:pPr>
      <w:r w:rsidRPr="00E245FB"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  <w:t>THỜI GIAN: Từ 30/3 – 4/</w:t>
      </w:r>
      <w:r w:rsidR="00E245FB" w:rsidRPr="00E245FB"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  <w:t>4</w:t>
      </w:r>
    </w:p>
    <w:p w:rsidR="00050812" w:rsidRPr="00E245FB" w:rsidRDefault="00050812" w:rsidP="00050812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</w:pPr>
      <w:bookmarkStart w:id="0" w:name="_GoBack"/>
      <w:bookmarkEnd w:id="0"/>
    </w:p>
    <w:p w:rsidR="00E245FB" w:rsidRDefault="00E245FB" w:rsidP="0005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alatinoLinotype,Bold" w:hAnsi="Times New Roman" w:cs="Times New Roman"/>
          <w:b/>
          <w:color w:val="000000"/>
          <w:sz w:val="26"/>
          <w:szCs w:val="26"/>
        </w:rPr>
      </w:pPr>
      <w:r w:rsidRPr="00E245FB">
        <w:rPr>
          <w:rFonts w:ascii="Times New Roman" w:eastAsia="PalatinoLinotype,Bold" w:hAnsi="Times New Roman" w:cs="Times New Roman"/>
          <w:b/>
          <w:color w:val="000000"/>
          <w:sz w:val="26"/>
          <w:szCs w:val="26"/>
        </w:rPr>
        <w:t>CHỦ ĐỀ: ĐỊNH LÍ TA-LÉT TRONG TAM GIÁC – ĐỊNH LÍ TA-LÉT ĐẢO – HỆ QUẢ CỦA ĐỊNH LÍ TA-LÉT.</w:t>
      </w:r>
    </w:p>
    <w:p w:rsidR="00050812" w:rsidRDefault="00050812" w:rsidP="00050812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</w:pPr>
    </w:p>
    <w:p w:rsidR="00E245FB" w:rsidRPr="00E245FB" w:rsidRDefault="00E245FB" w:rsidP="000508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</w:pPr>
      <w:r w:rsidRPr="00E245FB"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  <w:t>LÍ THUYẾT</w:t>
      </w:r>
    </w:p>
    <w:p w:rsidR="00E245FB" w:rsidRPr="00E245FB" w:rsidRDefault="00E245FB" w:rsidP="00E245FB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990" w:hanging="630"/>
        <w:rPr>
          <w:rFonts w:ascii="Times New Roman" w:eastAsia="PalatinoLinotype,Bold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Nêu định lí ta-lét trong tam giác. </w:t>
      </w:r>
    </w:p>
    <w:p w:rsidR="00E245FB" w:rsidRPr="00E245FB" w:rsidRDefault="00E245FB" w:rsidP="00E245FB">
      <w:pPr>
        <w:pStyle w:val="ListParagraph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990" w:hanging="630"/>
        <w:rPr>
          <w:rFonts w:ascii="Times New Roman" w:eastAsia="PalatinoLinotype,Bold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>Nêu định lí ta-lét đảo, và hệ quả của định lí ta-lét.</w:t>
      </w:r>
    </w:p>
    <w:p w:rsidR="00E245FB" w:rsidRPr="00E245FB" w:rsidRDefault="00E245FB" w:rsidP="000508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</w:pPr>
      <w:r w:rsidRPr="00E245FB">
        <w:rPr>
          <w:rFonts w:ascii="Times New Roman" w:eastAsia="PalatinoLinotype,Bold" w:hAnsi="Times New Roman" w:cs="Times New Roman"/>
          <w:b/>
          <w:i/>
          <w:color w:val="000000"/>
          <w:sz w:val="26"/>
          <w:szCs w:val="26"/>
        </w:rPr>
        <w:t>BÀI TẬP</w:t>
      </w:r>
    </w:p>
    <w:p w:rsidR="00A36133" w:rsidRPr="00A36133" w:rsidRDefault="00A36133" w:rsidP="00E245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Cho </w:t>
      </w:r>
      <w:r w:rsidRPr="00A36133">
        <w:rPr>
          <w:rFonts w:ascii="Times New Roman" w:eastAsia="PalatinoLinotype,Bold" w:hAnsi="Times New Roman" w:cs="Times New Roman"/>
          <w:color w:val="000000"/>
          <w:position w:val="-6"/>
          <w:sz w:val="26"/>
          <w:szCs w:val="2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3.85pt" o:ole="">
            <v:imagedata r:id="rId7" o:title=""/>
          </v:shape>
          <o:OLEObject Type="Embed" ProgID="Equation.DSMT4" ShapeID="_x0000_i1025" DrawAspect="Content" ObjectID="_1647095066" r:id="rId8"/>
        </w:objec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có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AB 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>=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7,5cm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Trên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AB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lấy điểm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với </w:t>
      </w:r>
      <w:r w:rsidRPr="00A36133">
        <w:rPr>
          <w:rFonts w:ascii="Times New Roman" w:eastAsia="PalatinoLinotype,Bold" w:hAnsi="Times New Roman" w:cs="Times New Roman"/>
          <w:color w:val="000000"/>
          <w:position w:val="-24"/>
          <w:sz w:val="26"/>
          <w:szCs w:val="26"/>
        </w:rPr>
        <w:object w:dxaOrig="859" w:dyaOrig="620">
          <v:shape id="_x0000_i1026" type="#_x0000_t75" style="width:42.95pt;height:31.05pt" o:ole="">
            <v:imagedata r:id="rId9" o:title=""/>
          </v:shape>
          <o:OLEObject Type="Embed" ProgID="Equation.DSMT4" ShapeID="_x0000_i1026" DrawAspect="Content" ObjectID="_1647095067" r:id="rId10"/>
        </w:objec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</w:p>
    <w:p w:rsidR="00A36133" w:rsidRPr="00A36133" w:rsidRDefault="00A36133" w:rsidP="00E245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a) Tính </w:t>
      </w:r>
      <w:r w:rsidRPr="00A36133">
        <w:rPr>
          <w:rFonts w:ascii="Times New Roman" w:eastAsia="TimesNewRoman,Italic" w:hAnsi="Times New Roman" w:cs="Times New Roman"/>
          <w:i/>
          <w:iCs/>
          <w:color w:val="000000"/>
          <w:sz w:val="26"/>
          <w:szCs w:val="26"/>
        </w:rPr>
        <w:t>DA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A36133">
        <w:rPr>
          <w:rFonts w:ascii="Times New Roman" w:eastAsia="TimesNewRoman,Italic" w:hAnsi="Times New Roman" w:cs="Times New Roman"/>
          <w:i/>
          <w:iCs/>
          <w:color w:val="000000"/>
          <w:sz w:val="26"/>
          <w:szCs w:val="26"/>
        </w:rPr>
        <w:t>DB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>.</w:t>
      </w:r>
    </w:p>
    <w:p w:rsidR="00A36133" w:rsidRPr="00A36133" w:rsidRDefault="00A36133" w:rsidP="00E245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b) Gọi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DH, BK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lần lượt là khoảng cách từ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D, B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đến cạnh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AC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Tính </w:t>
      </w:r>
      <w:r w:rsidRPr="00A36133">
        <w:rPr>
          <w:rFonts w:ascii="Times New Roman" w:eastAsia="PalatinoLinotype,Bold" w:hAnsi="Times New Roman" w:cs="Times New Roman"/>
          <w:color w:val="000000"/>
          <w:position w:val="-24"/>
          <w:sz w:val="26"/>
          <w:szCs w:val="26"/>
        </w:rPr>
        <w:object w:dxaOrig="499" w:dyaOrig="620">
          <v:shape id="_x0000_i1027" type="#_x0000_t75" style="width:25.1pt;height:31.05pt" o:ole="">
            <v:imagedata r:id="rId11" o:title=""/>
          </v:shape>
          <o:OLEObject Type="Embed" ProgID="Equation.DSMT4" ShapeID="_x0000_i1027" DrawAspect="Content" ObjectID="_1647095068" r:id="rId12"/>
        </w:objec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>.</w:t>
      </w:r>
    </w:p>
    <w:p w:rsidR="00A36133" w:rsidRPr="00A36133" w:rsidRDefault="00A36133" w:rsidP="00E245FB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c) Cho biết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AK 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=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>4,5cm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Tính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>HK.</w:t>
      </w:r>
    </w:p>
    <w:p w:rsidR="00A36133" w:rsidRPr="00A36133" w:rsidRDefault="00A36133" w:rsidP="00E245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Gọi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G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là trọng tâm của </w:t>
      </w:r>
      <w:r w:rsidRPr="00A36133">
        <w:rPr>
          <w:rFonts w:ascii="Times New Roman" w:eastAsia="PalatinoLinotype,Bold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028" type="#_x0000_t75" style="width:33.7pt;height:13.85pt" o:ole="">
            <v:imagedata r:id="rId7" o:title=""/>
          </v:shape>
          <o:OLEObject Type="Embed" ProgID="Equation.DSMT4" ShapeID="_x0000_i1028" DrawAspect="Content" ObjectID="_1647095069" r:id="rId13"/>
        </w:objec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Từ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G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>kẻ các đường thẳng song song với hai cạnh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AB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và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>AC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, cắt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BC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lần lượt tại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và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E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So sánh ba đoạn thẳng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BD, DE, EC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>.</w:t>
      </w:r>
    </w:p>
    <w:p w:rsidR="00E245FB" w:rsidRPr="00E245FB" w:rsidRDefault="00A36133" w:rsidP="00E245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color w:val="000000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Cho </w:t>
      </w:r>
      <w:r w:rsidRPr="00A36133">
        <w:rPr>
          <w:rFonts w:ascii="Times New Roman" w:eastAsia="PalatinoLinotype,Bold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029" type="#_x0000_t75" style="width:33.7pt;height:13.85pt" o:ole="">
            <v:imagedata r:id="rId7" o:title=""/>
          </v:shape>
          <o:OLEObject Type="Embed" ProgID="Equation.DSMT4" ShapeID="_x0000_i1029" DrawAspect="Content" ObjectID="_1647095070" r:id="rId14"/>
        </w:objec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. Từ D trên cạnh </w:t>
      </w:r>
      <w:r w:rsidR="00E245FB">
        <w:rPr>
          <w:rFonts w:ascii="Times New Roman" w:eastAsia="PalatinoLinotype,Bold" w:hAnsi="Times New Roman" w:cs="Times New Roman"/>
          <w:color w:val="000000"/>
          <w:sz w:val="26"/>
          <w:szCs w:val="26"/>
        </w:rPr>
        <w:t>AB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, kẻ đường thẳng song song với BC cắt AC tại 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E.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Trên tia đối của tia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CA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lấy điểm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F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sao cho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CF 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>=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DB.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Gọi </w:t>
      </w:r>
      <w:r w:rsidRPr="00A3613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M 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là giao điểm của 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DF và </w:t>
      </w:r>
      <w:r w:rsidR="00BE6E03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BC. </w:t>
      </w:r>
    </w:p>
    <w:p w:rsidR="00BE6E03" w:rsidRPr="00BE6E03" w:rsidRDefault="00A36133" w:rsidP="00E245F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color w:val="000000"/>
          <w:sz w:val="26"/>
          <w:szCs w:val="26"/>
        </w:rPr>
      </w:pPr>
      <w:r w:rsidRP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Chứng minh </w:t>
      </w:r>
      <w:r w:rsidR="00BE6E03" w:rsidRPr="00BE6E03">
        <w:rPr>
          <w:rFonts w:ascii="Times New Roman" w:eastAsia="PalatinoLinotype,Bold" w:hAnsi="Times New Roman" w:cs="Times New Roman"/>
          <w:color w:val="000000"/>
          <w:position w:val="-24"/>
          <w:sz w:val="26"/>
          <w:szCs w:val="26"/>
        </w:rPr>
        <w:object w:dxaOrig="1200" w:dyaOrig="620">
          <v:shape id="_x0000_i1030" type="#_x0000_t75" style="width:60.1pt;height:31.05pt" o:ole="">
            <v:imagedata r:id="rId15" o:title=""/>
          </v:shape>
          <o:OLEObject Type="Embed" ProgID="Equation.DSMT4" ShapeID="_x0000_i1030" DrawAspect="Content" ObjectID="_1647095071" r:id="rId16"/>
        </w:object>
      </w:r>
      <w:r w:rsid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</w:p>
    <w:p w:rsidR="00A36133" w:rsidRPr="00050812" w:rsidRDefault="00A36133" w:rsidP="000508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PalatinoLinotype,Bold" w:hAnsi="Times New Roman" w:cs="Times New Roman"/>
          <w:color w:val="000000"/>
          <w:sz w:val="26"/>
          <w:szCs w:val="26"/>
        </w:rPr>
      </w:pPr>
      <w:r w:rsidRP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Cho </w:t>
      </w:r>
      <w:r w:rsidR="00BE6E03" w:rsidRPr="00A36133">
        <w:rPr>
          <w:rFonts w:ascii="Times New Roman" w:eastAsia="PalatinoLinotype,Bold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031" type="#_x0000_t75" style="width:33.7pt;height:13.85pt" o:ole="">
            <v:imagedata r:id="rId7" o:title=""/>
          </v:shape>
          <o:OLEObject Type="Embed" ProgID="Equation.DSMT4" ShapeID="_x0000_i1031" DrawAspect="Content" ObjectID="_1647095072" r:id="rId17"/>
        </w:object>
      </w:r>
      <w:r w:rsidRP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>có đường cao AH. Trên AH, lấy các điểm K, I sao cho AK = KI =</w:t>
      </w:r>
      <w:r w:rsid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BE6E0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IH. </w:t>
      </w:r>
      <w:r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>Qua I, K lần lượt vẽ các đường thẳ</w:t>
      </w:r>
      <w:r w:rsid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>ng EF//BC, MN//BC (</w:t>
      </w:r>
      <w:r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E, M </w:t>
      </w:r>
      <w:r w:rsidR="00BE6E03"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thuộc AB và </w:t>
      </w:r>
      <w:r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F, N</w:t>
      </w:r>
      <w:r w:rsidR="00BE6E03"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="00BE6E03"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thuộc </w:t>
      </w:r>
      <w:r w:rsidRP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>AC).</w:t>
      </w:r>
    </w:p>
    <w:p w:rsidR="00A36133" w:rsidRPr="00BE6E03" w:rsidRDefault="00BE6E03" w:rsidP="00E245F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NewRoman,Italic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a)  </w:t>
      </w:r>
      <w:r w:rsidR="00A36133"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>Tính</w: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BE6E03">
        <w:rPr>
          <w:rFonts w:ascii="Times New Roman" w:eastAsia="PalatinoLinotype,Bold" w:hAnsi="Times New Roman" w:cs="Times New Roman"/>
          <w:color w:val="000000"/>
          <w:position w:val="-24"/>
          <w:sz w:val="26"/>
          <w:szCs w:val="26"/>
        </w:rPr>
        <w:object w:dxaOrig="499" w:dyaOrig="620">
          <v:shape id="_x0000_i1032" type="#_x0000_t75" style="width:25.1pt;height:31.05pt" o:ole="">
            <v:imagedata r:id="rId18" o:title=""/>
          </v:shape>
          <o:OLEObject Type="Embed" ProgID="Equation.DSMT4" ShapeID="_x0000_i1032" DrawAspect="Content" ObjectID="_1647095073" r:id="rId19"/>
        </w:object>
      </w:r>
      <w:r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và</w:t>
      </w:r>
      <w:r w:rsidR="00A36133"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 xml:space="preserve"> </w:t>
      </w:r>
      <w:r w:rsidRPr="00BE6E03">
        <w:rPr>
          <w:rFonts w:ascii="Times New Roman" w:eastAsia="PalatinoLinotype,Bold" w:hAnsi="Times New Roman" w:cs="Times New Roman"/>
          <w:color w:val="000000"/>
          <w:position w:val="-24"/>
          <w:sz w:val="26"/>
          <w:szCs w:val="26"/>
        </w:rPr>
        <w:object w:dxaOrig="440" w:dyaOrig="620">
          <v:shape id="_x0000_i1033" type="#_x0000_t75" style="width:21.8pt;height:31.05pt" o:ole="">
            <v:imagedata r:id="rId20" o:title=""/>
          </v:shape>
          <o:OLEObject Type="Embed" ProgID="Equation.DSMT4" ShapeID="_x0000_i1033" DrawAspect="Content" ObjectID="_1647095074" r:id="rId21"/>
        </w:object>
      </w:r>
      <w:r w:rsidR="00050812">
        <w:rPr>
          <w:rFonts w:ascii="Times New Roman" w:eastAsia="PalatinoLinotype,Bold" w:hAnsi="Times New Roman" w:cs="Times New Roman"/>
          <w:color w:val="000000"/>
          <w:sz w:val="26"/>
          <w:szCs w:val="26"/>
        </w:rPr>
        <w:t>.</w:t>
      </w:r>
    </w:p>
    <w:p w:rsidR="00C321AA" w:rsidRPr="00A36133" w:rsidRDefault="00A36133" w:rsidP="00E245FB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>b) Cho biết diện tích của tam giác ABC là 90 cm</w:t>
      </w:r>
      <w:r w:rsidR="00BE6E03">
        <w:rPr>
          <w:rFonts w:ascii="Times New Roman" w:eastAsia="PalatinoLinotype,Bold" w:hAnsi="Times New Roman" w:cs="Times New Roman"/>
          <w:color w:val="000000"/>
          <w:sz w:val="26"/>
          <w:szCs w:val="26"/>
          <w:vertAlign w:val="superscript"/>
        </w:rPr>
        <w:t>2</w:t>
      </w:r>
      <w:r w:rsidRPr="00A36133">
        <w:rPr>
          <w:rFonts w:ascii="Times New Roman" w:eastAsia="PalatinoLinotype,Bold" w:hAnsi="Times New Roman" w:cs="Times New Roman"/>
          <w:color w:val="000000"/>
          <w:sz w:val="26"/>
          <w:szCs w:val="26"/>
        </w:rPr>
        <w:t>. Tính diện tích tứ giác MNFE.</w:t>
      </w:r>
    </w:p>
    <w:sectPr w:rsidR="00C321AA" w:rsidRPr="00A36133" w:rsidSect="00E245FB">
      <w:headerReference w:type="default" r:id="rId22"/>
      <w:pgSz w:w="12240" w:h="15840"/>
      <w:pgMar w:top="1440" w:right="72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52" w:rsidRDefault="007B7452" w:rsidP="00BE6E03">
      <w:pPr>
        <w:spacing w:after="0" w:line="240" w:lineRule="auto"/>
      </w:pPr>
      <w:r>
        <w:separator/>
      </w:r>
    </w:p>
  </w:endnote>
  <w:endnote w:type="continuationSeparator" w:id="0">
    <w:p w:rsidR="007B7452" w:rsidRDefault="007B7452" w:rsidP="00BE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52" w:rsidRDefault="007B7452" w:rsidP="00BE6E03">
      <w:pPr>
        <w:spacing w:after="0" w:line="240" w:lineRule="auto"/>
      </w:pPr>
      <w:r>
        <w:separator/>
      </w:r>
    </w:p>
  </w:footnote>
  <w:footnote w:type="continuationSeparator" w:id="0">
    <w:p w:rsidR="007B7452" w:rsidRDefault="007B7452" w:rsidP="00BE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03" w:rsidRPr="00BE6E03" w:rsidRDefault="00BE6E03">
    <w:pPr>
      <w:pStyle w:val="Header"/>
      <w:rPr>
        <w:rFonts w:ascii="Times New Roman" w:hAnsi="Times New Roman" w:cs="Times New Roman"/>
        <w:sz w:val="26"/>
        <w:szCs w:val="26"/>
      </w:rPr>
    </w:pPr>
    <w:r w:rsidRPr="00BE6E03">
      <w:rPr>
        <w:rFonts w:ascii="Times New Roman" w:hAnsi="Times New Roman" w:cs="Times New Roman"/>
        <w:sz w:val="26"/>
        <w:szCs w:val="26"/>
      </w:rPr>
      <w:t xml:space="preserve">TOÁN 8 </w:t>
    </w:r>
    <w:r w:rsidRPr="00BE6E03">
      <w:rPr>
        <w:rFonts w:ascii="Times New Roman" w:hAnsi="Times New Roman" w:cs="Times New Roman"/>
        <w:sz w:val="26"/>
        <w:szCs w:val="26"/>
      </w:rPr>
      <w:tab/>
    </w:r>
    <w:r w:rsidRPr="00BE6E03">
      <w:rPr>
        <w:rFonts w:ascii="Times New Roman" w:hAnsi="Times New Roman" w:cs="Times New Roman"/>
        <w:sz w:val="26"/>
        <w:szCs w:val="26"/>
      </w:rPr>
      <w:tab/>
      <w:t>HÌNH HỌC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85C"/>
    <w:multiLevelType w:val="hybridMultilevel"/>
    <w:tmpl w:val="6A48D4EC"/>
    <w:lvl w:ilvl="0" w:tplc="46824C66">
      <w:start w:val="1"/>
      <w:numFmt w:val="decimal"/>
      <w:lvlText w:val="Câu 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21FF"/>
    <w:multiLevelType w:val="hybridMultilevel"/>
    <w:tmpl w:val="ED382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03A"/>
    <w:multiLevelType w:val="hybridMultilevel"/>
    <w:tmpl w:val="6B8421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10125"/>
    <w:multiLevelType w:val="hybridMultilevel"/>
    <w:tmpl w:val="00E4841A"/>
    <w:lvl w:ilvl="0" w:tplc="5D9C8230">
      <w:start w:val="1"/>
      <w:numFmt w:val="lowerLetter"/>
      <w:lvlText w:val="%1)"/>
      <w:lvlJc w:val="left"/>
      <w:pPr>
        <w:ind w:left="720" w:hanging="360"/>
      </w:pPr>
      <w:rPr>
        <w:rFonts w:eastAsia="PalatinoLinotype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E6614"/>
    <w:multiLevelType w:val="hybridMultilevel"/>
    <w:tmpl w:val="B3846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261C"/>
    <w:multiLevelType w:val="hybridMultilevel"/>
    <w:tmpl w:val="BFAA4FD2"/>
    <w:lvl w:ilvl="0" w:tplc="37CE59AA">
      <w:start w:val="1"/>
      <w:numFmt w:val="decimal"/>
      <w:lvlText w:val="Bài 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75FD"/>
    <w:multiLevelType w:val="hybridMultilevel"/>
    <w:tmpl w:val="64C8A410"/>
    <w:lvl w:ilvl="0" w:tplc="46824C66">
      <w:start w:val="1"/>
      <w:numFmt w:val="decimal"/>
      <w:lvlText w:val="Câu %1."/>
      <w:lvlJc w:val="center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63"/>
    <w:rsid w:val="00050812"/>
    <w:rsid w:val="00364E27"/>
    <w:rsid w:val="007B7452"/>
    <w:rsid w:val="009B7263"/>
    <w:rsid w:val="00A36133"/>
    <w:rsid w:val="00BE6E03"/>
    <w:rsid w:val="00C321AA"/>
    <w:rsid w:val="00E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C3B0C-8EF1-433D-A3E2-3220B71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03"/>
  </w:style>
  <w:style w:type="paragraph" w:styleId="Footer">
    <w:name w:val="footer"/>
    <w:basedOn w:val="Normal"/>
    <w:link w:val="FooterChar"/>
    <w:uiPriority w:val="99"/>
    <w:unhideWhenUsed/>
    <w:rsid w:val="00BE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2020-03-30T10:20:00Z</dcterms:created>
  <dcterms:modified xsi:type="dcterms:W3CDTF">2020-03-30T10:38:00Z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